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BA" w:rsidRDefault="009C32B5" w:rsidP="009C32B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推荐名单公示</w:t>
      </w:r>
    </w:p>
    <w:p w:rsidR="00B006BA" w:rsidRDefault="00B006BA" w:rsidP="009C32B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006BA" w:rsidRDefault="009C32B5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在中国共产党成立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周年之际，州委决定，表彰一批全州优秀共产党员、全州优秀党务工作者和全州先进基层党组织。按照州委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两优一先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推荐工作要求，州直工委开展了州直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两优一先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推荐工作，经层层推荐、严格考察，并从先进性、代表性、结构性上充分考虑、综合比较，现确定了全州优秀共产党员、全州优秀党务工作者、全州先进基层党组织拟推荐对象。</w:t>
      </w:r>
    </w:p>
    <w:p w:rsidR="00B006BA" w:rsidRDefault="009C32B5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为充分发扬民主、广泛听取意见、接受社会监督，现将我委拟推荐对象名单予以公示（排名不分先后）。公示时间为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日。公示期间，如对公示对象有异议，可向州直工委组织部反映。反映形式为电话、信函、电子邮件，信函以到达日邮戳为准。以单位名义反映情况的材料需加盖单位公章，以个人名义反映情况的材料应署实名，并提供联系电话。</w:t>
      </w:r>
    </w:p>
    <w:p w:rsidR="00B006BA" w:rsidRDefault="009C32B5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点：州委大院办公楼三楼州直工委组织部</w:t>
      </w:r>
    </w:p>
    <w:p w:rsidR="00B006BA" w:rsidRDefault="009C32B5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话：</w:t>
      </w:r>
      <w:r>
        <w:rPr>
          <w:rFonts w:ascii="Times New Roman" w:eastAsia="仿宋_GB2312" w:hAnsi="Times New Roman" w:cs="Times New Roman"/>
          <w:sz w:val="32"/>
          <w:szCs w:val="32"/>
        </w:rPr>
        <w:t>0743—8222487</w:t>
      </w:r>
    </w:p>
    <w:p w:rsidR="00B006BA" w:rsidRDefault="009C32B5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2625395445@qq.com</w:t>
      </w:r>
    </w:p>
    <w:p w:rsidR="00B006BA" w:rsidRDefault="009C32B5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sz w:val="32"/>
          <w:szCs w:val="32"/>
        </w:rPr>
        <w:t>416000</w:t>
      </w:r>
    </w:p>
    <w:p w:rsidR="00B006BA" w:rsidRDefault="00B006BA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06BA" w:rsidRDefault="00B006BA" w:rsidP="009C32B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006BA" w:rsidRDefault="009C32B5" w:rsidP="009C32B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>中共湘西自治州直属机关工作委员会</w:t>
      </w:r>
    </w:p>
    <w:p w:rsidR="00B006BA" w:rsidRDefault="009C32B5" w:rsidP="009C32B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006BA" w:rsidRDefault="00B006B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006BA" w:rsidRDefault="009C32B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一、全州优秀共产党员拟推荐人选（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  <w:r>
        <w:rPr>
          <w:rFonts w:ascii="Times New Roman" w:eastAsia="黑体" w:hAnsi="Times New Roman" w:cs="Times New Roman"/>
          <w:sz w:val="32"/>
          <w:szCs w:val="32"/>
        </w:rPr>
        <w:t>名）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冉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红，女，土家族，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月入党，湘西州委办公室信息室主任。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王于栋，男，汉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月入党，湘西州农业农村局系统机关党委专职副书记、机关纪委书记。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龚锡文，男，汉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月入党，湘西州疾病控制中心党委委员、副院长。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洪寿泉，男，汉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1981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月入党，国家税务总局湘西州税务局办公室副主任。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周先文，男，汉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月入党，湘西州畜牧水产事务中心水产科副科长、高级农艺师。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龙文辉，男，苗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1957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月入党，湘西州交通运输局离休干部。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  <w:bdr w:val="single" w:sz="4" w:space="0" w:color="auto"/>
        </w:rPr>
        <w:t>张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  <w:bdr w:val="single" w:sz="4" w:space="0" w:color="auto"/>
        </w:rPr>
        <w:t xml:space="preserve">  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  <w:bdr w:val="single" w:sz="4" w:space="0" w:color="auto"/>
        </w:rPr>
        <w:t>伟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，男，土家族，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1964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2003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月入党，湘西州人民政府驻长沙办事处原党支部书记、主任。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二、全州优秀党务工作者拟推荐人选（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/>
          <w:sz w:val="32"/>
          <w:szCs w:val="32"/>
        </w:rPr>
        <w:t>名）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杨春梅，女，土家族，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1998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 w:rsidR="00AF4F58"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</w:t>
      </w:r>
      <w:r w:rsidR="00AF4F58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湘西州纪委监委</w:t>
      </w:r>
      <w:r w:rsidR="00AF4F58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机关第一党支部副书记、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信访室副主任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衍，男，土家族，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月入党，湘西州政府办系统机关党委专职副书记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冯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婷，女，汉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州中级人民法院机关党委专职副书记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lastRenderedPageBreak/>
        <w:t>彭文海，男，土家族，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州团结报社采编一党支部书记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总编室主任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李显芝，女，土家族，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008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州市场监督管理局机关党委专职副书记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彭英雄，男，土家族，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1952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州教体局离退休干部党支部书记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三、全州先进基层党组织拟推荐对象（</w:t>
      </w:r>
      <w:r>
        <w:rPr>
          <w:rFonts w:ascii="Times New Roman" w:eastAsia="黑体" w:hAnsi="Times New Roman" w:cs="Times New Roman" w:hint="eastAsia"/>
          <w:sz w:val="32"/>
          <w:szCs w:val="32"/>
        </w:rPr>
        <w:t>6</w:t>
      </w:r>
      <w:r>
        <w:rPr>
          <w:rFonts w:ascii="Times New Roman" w:eastAsia="黑体" w:hAnsi="Times New Roman" w:cs="Times New Roman"/>
          <w:sz w:val="32"/>
          <w:szCs w:val="32"/>
        </w:rPr>
        <w:t>个）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湘西州质量检验及计量检定中心党支部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湘西州审计局机关第三党支部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湘西州农科院机关党支部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湘西州自然资源和规划局第三党支部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湘西民族职业技术学院机电工程系党支部</w:t>
      </w:r>
    </w:p>
    <w:p w:rsidR="00B006BA" w:rsidRDefault="009C32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湘西州林业局离退休干部党支部</w:t>
      </w:r>
    </w:p>
    <w:p w:rsidR="00B006BA" w:rsidRDefault="00B006B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</w:p>
    <w:sectPr w:rsidR="00B006BA" w:rsidSect="00B006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BA" w:rsidRDefault="00B006BA" w:rsidP="00B006BA">
      <w:r>
        <w:separator/>
      </w:r>
    </w:p>
  </w:endnote>
  <w:endnote w:type="continuationSeparator" w:id="0">
    <w:p w:rsidR="00B006BA" w:rsidRDefault="00B006BA" w:rsidP="00B0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6BA" w:rsidRDefault="00EA36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006BA" w:rsidRDefault="00EA3661">
                <w:pPr>
                  <w:pStyle w:val="a3"/>
                </w:pPr>
                <w:r>
                  <w:fldChar w:fldCharType="begin"/>
                </w:r>
                <w:r w:rsidR="009C32B5">
                  <w:instrText xml:space="preserve"> PAGE  \* MERGEFORMAT </w:instrText>
                </w:r>
                <w:r>
                  <w:fldChar w:fldCharType="separate"/>
                </w:r>
                <w:r w:rsidR="00AF4F5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BA" w:rsidRDefault="00B006BA" w:rsidP="00B006BA">
      <w:r>
        <w:separator/>
      </w:r>
    </w:p>
  </w:footnote>
  <w:footnote w:type="continuationSeparator" w:id="0">
    <w:p w:rsidR="00B006BA" w:rsidRDefault="00B006BA" w:rsidP="00B0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59EE"/>
    <w:rsid w:val="EDDFEFF6"/>
    <w:rsid w:val="FED96612"/>
    <w:rsid w:val="FFF97C7C"/>
    <w:rsid w:val="001A22AB"/>
    <w:rsid w:val="001A4E8C"/>
    <w:rsid w:val="009C32B5"/>
    <w:rsid w:val="00AA2125"/>
    <w:rsid w:val="00AF4F58"/>
    <w:rsid w:val="00B006BA"/>
    <w:rsid w:val="00C859EE"/>
    <w:rsid w:val="00EA3661"/>
    <w:rsid w:val="26334052"/>
    <w:rsid w:val="3F8BA973"/>
    <w:rsid w:val="53A97D0B"/>
    <w:rsid w:val="5F2E1974"/>
    <w:rsid w:val="5FDCB189"/>
    <w:rsid w:val="5FFF0BDF"/>
    <w:rsid w:val="652F8AED"/>
    <w:rsid w:val="6DBDE074"/>
    <w:rsid w:val="6DBFD326"/>
    <w:rsid w:val="75EEF298"/>
    <w:rsid w:val="776BF5B5"/>
    <w:rsid w:val="7B9FFAC7"/>
    <w:rsid w:val="7EA6EDDD"/>
    <w:rsid w:val="7EFFF88B"/>
    <w:rsid w:val="875EC78A"/>
    <w:rsid w:val="9B9737ED"/>
    <w:rsid w:val="9BF55887"/>
    <w:rsid w:val="CFFC69E2"/>
    <w:rsid w:val="D79B86FD"/>
    <w:rsid w:val="D7FA12F7"/>
    <w:rsid w:val="DE3FCC1F"/>
    <w:rsid w:val="DF67F24F"/>
    <w:rsid w:val="DFD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BA"/>
    <w:pPr>
      <w:widowControl w:val="0"/>
      <w:jc w:val="both"/>
    </w:pPr>
    <w:rPr>
      <w:rFonts w:asciiTheme="minorHAnsi" w:eastAsiaTheme="minorEastAsia" w:hAnsiTheme="minorHAnsi" w:cstheme="minorBidi"/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B006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B006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a"/>
    <w:link w:val="1Char"/>
    <w:qFormat/>
    <w:rsid w:val="00B006BA"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sid w:val="00B006BA"/>
    <w:rPr>
      <w:b/>
      <w:color w:val="538135" w:themeColor="accent6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1094</Words>
  <Characters>222</Characters>
  <Application>Microsoft Office Word</Application>
  <DocSecurity>0</DocSecurity>
  <Lines>1</Lines>
  <Paragraphs>2</Paragraphs>
  <ScaleCrop>false</ScaleCrop>
  <Company>Yozosoft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3</cp:revision>
  <dcterms:created xsi:type="dcterms:W3CDTF">2020-05-09T22:11:00Z</dcterms:created>
  <dcterms:modified xsi:type="dcterms:W3CDTF">2021-05-31T07:14:00Z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A232DE4101194848B482737D14174AB2</vt:lpwstr>
  </property>
</Properties>
</file>