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3B0" w:rsidRDefault="00953D04">
      <w:pPr>
        <w:spacing w:line="600" w:lineRule="exact"/>
        <w:jc w:val="center"/>
        <w:rPr>
          <w:rFonts w:ascii="方正小标宋_GBK" w:eastAsia="方正小标宋_GBK" w:cs="Times New Roman"/>
          <w:b/>
          <w:bCs/>
          <w:sz w:val="44"/>
          <w:szCs w:val="44"/>
        </w:rPr>
      </w:pPr>
      <w:r w:rsidRPr="00953D04">
        <w:rPr>
          <w:noProof/>
        </w:rPr>
        <w:pict>
          <v:rect id="_x0000_s1026" style="position:absolute;left:0;text-align:left;margin-left:354pt;margin-top:0;width:99pt;height:109.2pt;z-index:-251658240" strokecolor="white">
            <v:textbox>
              <w:txbxContent>
                <w:p w:rsidR="009573B0" w:rsidRDefault="009573B0">
                  <w:pPr>
                    <w:rPr>
                      <w:rFonts w:ascii="方正小标宋简体" w:eastAsia="方正小标宋简体" w:cs="Times New Roman"/>
                      <w:color w:val="FF0000"/>
                      <w:w w:val="50"/>
                      <w:kern w:val="10"/>
                      <w:sz w:val="160"/>
                      <w:szCs w:val="160"/>
                    </w:rPr>
                  </w:pPr>
                  <w:r>
                    <w:rPr>
                      <w:rFonts w:ascii="方正小标宋简体" w:eastAsia="方正小标宋简体" w:cs="方正小标宋简体" w:hint="eastAsia"/>
                      <w:color w:val="FF0000"/>
                      <w:w w:val="50"/>
                      <w:kern w:val="10"/>
                      <w:sz w:val="160"/>
                      <w:szCs w:val="160"/>
                    </w:rPr>
                    <w:t>文件</w:t>
                  </w:r>
                </w:p>
              </w:txbxContent>
            </v:textbox>
          </v:rect>
        </w:pict>
      </w:r>
    </w:p>
    <w:p w:rsidR="009573B0" w:rsidRDefault="009573B0" w:rsidP="00411F45">
      <w:pPr>
        <w:tabs>
          <w:tab w:val="left" w:pos="7088"/>
        </w:tabs>
        <w:spacing w:line="640" w:lineRule="exact"/>
        <w:rPr>
          <w:rFonts w:ascii="方正小标宋简体" w:eastAsia="方正小标宋简体" w:cs="Times New Roman"/>
          <w:b/>
          <w:bCs/>
          <w:color w:val="FF0000"/>
          <w:spacing w:val="18"/>
          <w:w w:val="85"/>
          <w:sz w:val="64"/>
          <w:szCs w:val="64"/>
        </w:rPr>
      </w:pPr>
      <w:r>
        <w:rPr>
          <w:rFonts w:ascii="方正小标宋简体" w:eastAsia="方正小标宋简体" w:cs="方正小标宋简体" w:hint="eastAsia"/>
          <w:b/>
          <w:bCs/>
          <w:color w:val="FF0000"/>
          <w:spacing w:val="18"/>
          <w:w w:val="85"/>
          <w:sz w:val="64"/>
          <w:szCs w:val="64"/>
        </w:rPr>
        <w:t>中共湘西土家族苗族自治州</w:t>
      </w:r>
    </w:p>
    <w:p w:rsidR="009573B0" w:rsidRDefault="009573B0" w:rsidP="00411F45">
      <w:pPr>
        <w:spacing w:line="640" w:lineRule="exact"/>
        <w:rPr>
          <w:rFonts w:ascii="方正小标宋简体" w:eastAsia="方正小标宋简体" w:cs="Times New Roman"/>
          <w:b/>
          <w:bCs/>
          <w:color w:val="FF0000"/>
          <w:spacing w:val="-20"/>
          <w:w w:val="85"/>
          <w:sz w:val="64"/>
          <w:szCs w:val="64"/>
        </w:rPr>
      </w:pPr>
      <w:r>
        <w:rPr>
          <w:rFonts w:ascii="方正小标宋简体" w:eastAsia="方正小标宋简体" w:cs="方正小标宋简体" w:hint="eastAsia"/>
          <w:b/>
          <w:bCs/>
          <w:color w:val="FF0000"/>
          <w:spacing w:val="-20"/>
          <w:w w:val="85"/>
          <w:sz w:val="64"/>
          <w:szCs w:val="64"/>
        </w:rPr>
        <w:t>直属机关关心下一代工作委员会</w:t>
      </w:r>
    </w:p>
    <w:p w:rsidR="009573B0" w:rsidRDefault="009573B0" w:rsidP="00411F45">
      <w:pPr>
        <w:spacing w:line="600" w:lineRule="exact"/>
        <w:ind w:firstLineChars="950" w:firstLine="4180"/>
        <w:rPr>
          <w:rFonts w:cs="Times New Roman"/>
          <w:sz w:val="44"/>
          <w:szCs w:val="44"/>
        </w:rPr>
      </w:pPr>
    </w:p>
    <w:p w:rsidR="009573B0" w:rsidRDefault="009573B0">
      <w:pPr>
        <w:spacing w:line="600" w:lineRule="exact"/>
        <w:jc w:val="center"/>
        <w:rPr>
          <w:rFonts w:ascii="仿宋_GB2312" w:eastAsia="仿宋_GB2312" w:cs="Times New Roman"/>
          <w:sz w:val="32"/>
          <w:szCs w:val="32"/>
        </w:rPr>
      </w:pPr>
      <w:r>
        <w:rPr>
          <w:rFonts w:ascii="仿宋_GB2312" w:eastAsia="仿宋_GB2312" w:cs="仿宋_GB2312" w:hint="eastAsia"/>
          <w:sz w:val="32"/>
          <w:szCs w:val="32"/>
        </w:rPr>
        <w:t>州直关委〔</w:t>
      </w:r>
      <w:r>
        <w:rPr>
          <w:rFonts w:ascii="仿宋_GB2312" w:eastAsia="仿宋_GB2312" w:cs="仿宋_GB2312"/>
          <w:sz w:val="32"/>
          <w:szCs w:val="32"/>
        </w:rPr>
        <w:t>2019</w:t>
      </w:r>
      <w:r>
        <w:rPr>
          <w:rFonts w:ascii="仿宋_GB2312" w:eastAsia="仿宋_GB2312" w:cs="仿宋_GB2312" w:hint="eastAsia"/>
          <w:sz w:val="32"/>
          <w:szCs w:val="32"/>
        </w:rPr>
        <w:t>〕</w:t>
      </w:r>
      <w:r>
        <w:rPr>
          <w:rFonts w:ascii="仿宋_GB2312" w:eastAsia="仿宋_GB2312" w:cs="仿宋_GB2312"/>
          <w:sz w:val="32"/>
          <w:szCs w:val="32"/>
        </w:rPr>
        <w:t>2</w:t>
      </w:r>
      <w:r>
        <w:rPr>
          <w:rFonts w:ascii="仿宋_GB2312" w:eastAsia="仿宋_GB2312" w:cs="仿宋_GB2312" w:hint="eastAsia"/>
          <w:sz w:val="32"/>
          <w:szCs w:val="32"/>
        </w:rPr>
        <w:t>号</w:t>
      </w:r>
    </w:p>
    <w:p w:rsidR="009573B0" w:rsidRDefault="00953D04">
      <w:pPr>
        <w:spacing w:line="600" w:lineRule="exact"/>
        <w:ind w:left="-141"/>
        <w:jc w:val="center"/>
        <w:rPr>
          <w:rFonts w:cs="Times New Roman"/>
        </w:rPr>
      </w:pPr>
      <w:r w:rsidRPr="00953D04">
        <w:rPr>
          <w:noProof/>
        </w:rPr>
        <w:pict>
          <v:line id="_x0000_s1027" style="position:absolute;left:0;text-align:left;z-index:251659264" from="252pt,13.8pt" to="459pt,13.8pt" strokecolor="red" strokeweight="2.25pt"/>
        </w:pict>
      </w:r>
      <w:r w:rsidRPr="00953D04">
        <w:rPr>
          <w:noProof/>
        </w:rPr>
        <w:pict>
          <v:line id="_x0000_s1028" style="position:absolute;left:0;text-align:left;z-index:251660288" from="1.5pt,13.8pt" to="199.5pt,13.8pt" strokecolor="red" strokeweight="2.25pt"/>
        </w:pict>
      </w:r>
      <w:r w:rsidR="009573B0">
        <w:rPr>
          <w:rFonts w:cs="宋体" w:hint="eastAsia"/>
          <w:color w:val="FF0000"/>
          <w:sz w:val="44"/>
          <w:szCs w:val="44"/>
        </w:rPr>
        <w:t>★</w:t>
      </w:r>
    </w:p>
    <w:p w:rsidR="009573B0" w:rsidRDefault="009573B0">
      <w:pPr>
        <w:spacing w:line="600" w:lineRule="exact"/>
        <w:rPr>
          <w:rFonts w:cs="Times New Roman"/>
        </w:rPr>
      </w:pPr>
    </w:p>
    <w:p w:rsidR="009573B0" w:rsidRDefault="009573B0">
      <w:pPr>
        <w:spacing w:line="520" w:lineRule="exact"/>
        <w:jc w:val="center"/>
        <w:rPr>
          <w:rFonts w:ascii="方正小标宋简体" w:eastAsia="方正小标宋简体" w:cs="Times New Roman"/>
          <w:sz w:val="44"/>
          <w:szCs w:val="44"/>
        </w:rPr>
      </w:pPr>
      <w:r>
        <w:rPr>
          <w:rFonts w:ascii="方正小标宋简体" w:eastAsia="方正小标宋简体" w:cs="方正小标宋简体" w:hint="eastAsia"/>
          <w:w w:val="90"/>
          <w:sz w:val="44"/>
          <w:szCs w:val="44"/>
        </w:rPr>
        <w:t>关于开展“感党恩、增信心、我成长”主题活动</w:t>
      </w:r>
      <w:r>
        <w:rPr>
          <w:rFonts w:ascii="方正小标宋简体" w:eastAsia="方正小标宋简体" w:cs="方正小标宋简体" w:hint="eastAsia"/>
          <w:sz w:val="44"/>
          <w:szCs w:val="44"/>
        </w:rPr>
        <w:t>的通</w:t>
      </w:r>
      <w:r>
        <w:rPr>
          <w:rFonts w:ascii="方正小标宋简体" w:eastAsia="方正小标宋简体" w:cs="方正小标宋简体"/>
          <w:sz w:val="44"/>
          <w:szCs w:val="44"/>
        </w:rPr>
        <w:t xml:space="preserve">  </w:t>
      </w:r>
      <w:r>
        <w:rPr>
          <w:rFonts w:ascii="方正小标宋简体" w:eastAsia="方正小标宋简体" w:cs="方正小标宋简体" w:hint="eastAsia"/>
          <w:sz w:val="44"/>
          <w:szCs w:val="44"/>
        </w:rPr>
        <w:t>知</w:t>
      </w:r>
    </w:p>
    <w:p w:rsidR="009573B0" w:rsidRDefault="009573B0" w:rsidP="00411F45">
      <w:pPr>
        <w:spacing w:line="520" w:lineRule="exact"/>
        <w:ind w:firstLineChars="225" w:firstLine="720"/>
        <w:rPr>
          <w:rFonts w:ascii="??_GB2312" w:eastAsia="Times New Roman" w:cs="Times New Roman"/>
          <w:sz w:val="32"/>
          <w:szCs w:val="32"/>
        </w:rPr>
      </w:pPr>
      <w:r>
        <w:rPr>
          <w:rFonts w:ascii="??_GB2312" w:eastAsia="Times New Roman" w:cs="Times New Roman"/>
          <w:sz w:val="32"/>
          <w:szCs w:val="32"/>
        </w:rPr>
        <w:t xml:space="preserve">　</w:t>
      </w:r>
    </w:p>
    <w:p w:rsidR="009573B0" w:rsidRDefault="009573B0">
      <w:pPr>
        <w:spacing w:line="520" w:lineRule="exact"/>
        <w:jc w:val="left"/>
        <w:rPr>
          <w:rFonts w:ascii="仿宋_GB2312" w:eastAsia="仿宋_GB2312" w:hAnsi="黑体" w:cs="Times New Roman"/>
          <w:sz w:val="32"/>
          <w:szCs w:val="32"/>
        </w:rPr>
      </w:pPr>
      <w:r>
        <w:rPr>
          <w:rFonts w:ascii="仿宋_GB2312" w:eastAsia="仿宋_GB2312" w:hAnsi="黑体" w:cs="仿宋_GB2312" w:hint="eastAsia"/>
          <w:sz w:val="32"/>
          <w:szCs w:val="32"/>
        </w:rPr>
        <w:t>州直各机关事业单位关工委：</w:t>
      </w:r>
    </w:p>
    <w:p w:rsidR="009573B0" w:rsidRDefault="009573B0" w:rsidP="00411F45">
      <w:pPr>
        <w:spacing w:line="520" w:lineRule="exact"/>
        <w:ind w:firstLineChars="225" w:firstLine="720"/>
        <w:rPr>
          <w:rFonts w:ascii="仿宋_GB2312" w:eastAsia="仿宋_GB2312" w:hAnsi="黑体" w:cs="Times New Roman"/>
          <w:sz w:val="32"/>
          <w:szCs w:val="32"/>
        </w:rPr>
      </w:pPr>
      <w:r>
        <w:rPr>
          <w:rFonts w:ascii="仿宋_GB2312" w:eastAsia="仿宋_GB2312" w:hAnsi="黑体" w:cs="仿宋_GB2312" w:hint="eastAsia"/>
          <w:sz w:val="32"/>
          <w:szCs w:val="32"/>
        </w:rPr>
        <w:t>为深入学习贯彻习近平新时代中国特色社会主义思想和党的十九大精神，充分展现中国共产党领导下的新中国改革开放</w:t>
      </w:r>
      <w:r>
        <w:rPr>
          <w:rFonts w:ascii="仿宋_GB2312" w:eastAsia="仿宋_GB2312" w:hAnsi="黑体" w:cs="仿宋_GB2312"/>
          <w:sz w:val="32"/>
          <w:szCs w:val="32"/>
        </w:rPr>
        <w:t>40</w:t>
      </w:r>
      <w:r>
        <w:rPr>
          <w:rFonts w:ascii="仿宋_GB2312" w:eastAsia="仿宋_GB2312" w:hAnsi="黑体" w:cs="仿宋_GB2312" w:hint="eastAsia"/>
          <w:sz w:val="32"/>
          <w:szCs w:val="32"/>
        </w:rPr>
        <w:t>年发展成就，激励广大青少年积极投身实践、奋发进取，肩负起新时代赋予的历史使命，为建设美丽开放幸福新湘西培育坚强后备力量，根据州直工委的要求，州直机关关工委决定在州直机关在校学生中开展“感党恩、增信心、我成长”主题活动。现将有关事项通知如下：</w:t>
      </w:r>
    </w:p>
    <w:p w:rsidR="009573B0" w:rsidRDefault="009573B0" w:rsidP="00411F45">
      <w:pPr>
        <w:spacing w:line="520" w:lineRule="exact"/>
        <w:ind w:firstLineChars="225" w:firstLine="720"/>
        <w:rPr>
          <w:rFonts w:ascii="仿宋_GB2312" w:eastAsia="仿宋_GB2312" w:hAnsi="黑体" w:cs="Times New Roman"/>
          <w:sz w:val="32"/>
          <w:szCs w:val="32"/>
        </w:rPr>
      </w:pPr>
      <w:r>
        <w:rPr>
          <w:rFonts w:ascii="黑体" w:eastAsia="黑体" w:hAnsi="黑体" w:cs="黑体" w:hint="eastAsia"/>
          <w:sz w:val="32"/>
          <w:szCs w:val="32"/>
        </w:rPr>
        <w:t>一、活动内容。</w:t>
      </w:r>
      <w:r>
        <w:rPr>
          <w:rFonts w:ascii="仿宋_GB2312" w:eastAsia="仿宋_GB2312" w:hAnsi="黑体" w:cs="仿宋_GB2312" w:hint="eastAsia"/>
          <w:sz w:val="32"/>
          <w:szCs w:val="32"/>
        </w:rPr>
        <w:t>参观“走进新时代</w:t>
      </w:r>
      <w:r>
        <w:rPr>
          <w:rFonts w:ascii="仿宋_GB2312" w:eastAsia="仿宋_GB2312" w:hAnsi="黑体" w:cs="仿宋_GB2312"/>
          <w:sz w:val="32"/>
          <w:szCs w:val="32"/>
        </w:rPr>
        <w:t>-</w:t>
      </w:r>
      <w:r>
        <w:rPr>
          <w:rFonts w:ascii="仿宋_GB2312" w:eastAsia="仿宋_GB2312" w:hAnsi="黑体" w:cs="仿宋_GB2312" w:hint="eastAsia"/>
          <w:sz w:val="32"/>
          <w:szCs w:val="32"/>
        </w:rPr>
        <w:t>美丽开放幸福新湘西”摄影展，让州直机关广大青少年感受全州经济社会发展取得的显著成果，进一步引导广大青少年学生增强“四个意识”</w:t>
      </w:r>
      <w:r>
        <w:rPr>
          <w:rFonts w:ascii="仿宋_GB2312" w:eastAsia="仿宋_GB2312" w:hAnsi="黑体" w:cs="仿宋_GB2312"/>
          <w:sz w:val="32"/>
          <w:szCs w:val="32"/>
        </w:rPr>
        <w:t>,</w:t>
      </w:r>
      <w:r>
        <w:rPr>
          <w:rFonts w:ascii="仿宋_GB2312" w:eastAsia="仿宋_GB2312" w:hAnsi="黑体" w:cs="仿宋_GB2312" w:hint="eastAsia"/>
          <w:sz w:val="32"/>
          <w:szCs w:val="32"/>
        </w:rPr>
        <w:t>坚定“四个自信”</w:t>
      </w:r>
      <w:r>
        <w:rPr>
          <w:rFonts w:ascii="仿宋_GB2312" w:eastAsia="仿宋_GB2312" w:hAnsi="黑体" w:cs="仿宋_GB2312"/>
          <w:sz w:val="32"/>
          <w:szCs w:val="32"/>
        </w:rPr>
        <w:t>,</w:t>
      </w:r>
      <w:r>
        <w:rPr>
          <w:rFonts w:ascii="仿宋_GB2312" w:eastAsia="仿宋_GB2312" w:hAnsi="黑体" w:cs="仿宋_GB2312" w:hint="eastAsia"/>
          <w:sz w:val="32"/>
          <w:szCs w:val="32"/>
        </w:rPr>
        <w:t>成长为新时代中国特色社会主义事业的合格建设者和可靠接班人，做“改革开放再出发”的建设者和见证者，立志为建设美丽开放幸福新湘西贡献力量。</w:t>
      </w:r>
    </w:p>
    <w:p w:rsidR="009573B0" w:rsidRDefault="009573B0" w:rsidP="00411F45">
      <w:pPr>
        <w:spacing w:line="520" w:lineRule="exact"/>
        <w:ind w:firstLineChars="225" w:firstLine="720"/>
        <w:rPr>
          <w:rFonts w:ascii="??_GB2312" w:eastAsia="Times New Roman" w:hAnsi="黑体" w:cs="Times New Roman"/>
          <w:sz w:val="32"/>
          <w:szCs w:val="32"/>
        </w:rPr>
      </w:pPr>
      <w:r>
        <w:rPr>
          <w:rFonts w:ascii="黑体" w:eastAsia="黑体" w:hAnsi="黑体" w:cs="黑体" w:hint="eastAsia"/>
          <w:sz w:val="32"/>
          <w:szCs w:val="32"/>
        </w:rPr>
        <w:lastRenderedPageBreak/>
        <w:t>二、参加人员。</w:t>
      </w:r>
      <w:r>
        <w:rPr>
          <w:rFonts w:ascii="仿宋_GB2312" w:eastAsia="仿宋_GB2312" w:hAnsi="黑体" w:cs="仿宋_GB2312" w:hint="eastAsia"/>
          <w:sz w:val="32"/>
          <w:szCs w:val="32"/>
        </w:rPr>
        <w:t>州直各机关事业单位在校学生。</w:t>
      </w:r>
    </w:p>
    <w:p w:rsidR="009573B0" w:rsidRDefault="009573B0" w:rsidP="00411F45">
      <w:pPr>
        <w:spacing w:line="520" w:lineRule="exact"/>
        <w:ind w:firstLineChars="225" w:firstLine="720"/>
        <w:rPr>
          <w:rFonts w:ascii="仿宋_GB2312" w:eastAsia="仿宋_GB2312" w:hAnsi="黑体" w:cs="Times New Roman"/>
          <w:sz w:val="32"/>
          <w:szCs w:val="32"/>
        </w:rPr>
      </w:pPr>
      <w:r>
        <w:rPr>
          <w:rFonts w:ascii="黑体" w:eastAsia="黑体" w:hAnsi="黑体" w:cs="黑体" w:hint="eastAsia"/>
          <w:sz w:val="32"/>
          <w:szCs w:val="32"/>
        </w:rPr>
        <w:t>三、活动时间。</w:t>
      </w:r>
      <w:r>
        <w:rPr>
          <w:rFonts w:ascii="仿宋_GB2312" w:eastAsia="仿宋_GB2312" w:hAnsi="黑体" w:cs="仿宋_GB2312"/>
          <w:sz w:val="32"/>
          <w:szCs w:val="32"/>
        </w:rPr>
        <w:t>1</w:t>
      </w:r>
      <w:r>
        <w:rPr>
          <w:rFonts w:ascii="仿宋_GB2312" w:eastAsia="仿宋_GB2312" w:hAnsi="黑体" w:cs="仿宋_GB2312" w:hint="eastAsia"/>
          <w:sz w:val="32"/>
          <w:szCs w:val="32"/>
        </w:rPr>
        <w:t>月</w:t>
      </w:r>
      <w:r>
        <w:rPr>
          <w:rFonts w:ascii="仿宋_GB2312" w:eastAsia="仿宋_GB2312" w:hAnsi="黑体" w:cs="仿宋_GB2312"/>
          <w:sz w:val="32"/>
          <w:szCs w:val="32"/>
        </w:rPr>
        <w:t>25</w:t>
      </w:r>
      <w:r>
        <w:rPr>
          <w:rFonts w:ascii="仿宋_GB2312" w:eastAsia="仿宋_GB2312" w:hAnsi="黑体" w:cs="仿宋_GB2312" w:hint="eastAsia"/>
          <w:sz w:val="32"/>
          <w:szCs w:val="32"/>
        </w:rPr>
        <w:t>日至</w:t>
      </w:r>
      <w:r>
        <w:rPr>
          <w:rFonts w:ascii="仿宋_GB2312" w:eastAsia="仿宋_GB2312" w:hAnsi="黑体" w:cs="仿宋_GB2312"/>
          <w:sz w:val="32"/>
          <w:szCs w:val="32"/>
        </w:rPr>
        <w:t>2</w:t>
      </w:r>
      <w:r>
        <w:rPr>
          <w:rFonts w:ascii="仿宋_GB2312" w:eastAsia="仿宋_GB2312" w:hAnsi="黑体" w:cs="仿宋_GB2312" w:hint="eastAsia"/>
          <w:sz w:val="32"/>
          <w:szCs w:val="32"/>
        </w:rPr>
        <w:t>月</w:t>
      </w:r>
      <w:r>
        <w:rPr>
          <w:rFonts w:ascii="仿宋_GB2312" w:eastAsia="仿宋_GB2312" w:hAnsi="黑体" w:cs="仿宋_GB2312"/>
          <w:sz w:val="32"/>
          <w:szCs w:val="32"/>
        </w:rPr>
        <w:t>13</w:t>
      </w:r>
      <w:r>
        <w:rPr>
          <w:rFonts w:ascii="仿宋_GB2312" w:eastAsia="仿宋_GB2312" w:hAnsi="黑体" w:cs="仿宋_GB2312" w:hint="eastAsia"/>
          <w:sz w:val="32"/>
          <w:szCs w:val="32"/>
        </w:rPr>
        <w:t>日（上午</w:t>
      </w:r>
      <w:r>
        <w:rPr>
          <w:rFonts w:ascii="仿宋_GB2312" w:eastAsia="仿宋_GB2312" w:hAnsi="黑体" w:cs="仿宋_GB2312"/>
          <w:sz w:val="32"/>
          <w:szCs w:val="32"/>
        </w:rPr>
        <w:t>9</w:t>
      </w:r>
      <w:r>
        <w:rPr>
          <w:rFonts w:ascii="仿宋_GB2312" w:eastAsia="仿宋_GB2312" w:hAnsi="黑体" w:cs="仿宋_GB2312" w:hint="eastAsia"/>
          <w:sz w:val="32"/>
          <w:szCs w:val="32"/>
        </w:rPr>
        <w:t>：</w:t>
      </w:r>
      <w:r>
        <w:rPr>
          <w:rFonts w:ascii="仿宋_GB2312" w:eastAsia="仿宋_GB2312" w:hAnsi="黑体" w:cs="仿宋_GB2312"/>
          <w:sz w:val="32"/>
          <w:szCs w:val="32"/>
        </w:rPr>
        <w:t>00</w:t>
      </w:r>
      <w:r>
        <w:rPr>
          <w:rFonts w:ascii="仿宋_GB2312" w:eastAsia="仿宋_GB2312" w:hAnsi="黑体" w:cs="仿宋_GB2312" w:hint="eastAsia"/>
          <w:sz w:val="32"/>
          <w:szCs w:val="32"/>
        </w:rPr>
        <w:t>至下午</w:t>
      </w:r>
      <w:r>
        <w:rPr>
          <w:rFonts w:ascii="仿宋_GB2312" w:eastAsia="仿宋_GB2312" w:hAnsi="黑体" w:cs="仿宋_GB2312"/>
          <w:sz w:val="32"/>
          <w:szCs w:val="32"/>
        </w:rPr>
        <w:t>17</w:t>
      </w:r>
      <w:r>
        <w:rPr>
          <w:rFonts w:ascii="仿宋_GB2312" w:eastAsia="仿宋_GB2312" w:hAnsi="黑体" w:cs="仿宋_GB2312" w:hint="eastAsia"/>
          <w:sz w:val="32"/>
          <w:szCs w:val="32"/>
        </w:rPr>
        <w:t>：</w:t>
      </w:r>
      <w:r>
        <w:rPr>
          <w:rFonts w:ascii="仿宋_GB2312" w:eastAsia="仿宋_GB2312" w:hAnsi="黑体" w:cs="仿宋_GB2312"/>
          <w:sz w:val="32"/>
          <w:szCs w:val="32"/>
        </w:rPr>
        <w:t>00</w:t>
      </w:r>
      <w:r>
        <w:rPr>
          <w:rFonts w:ascii="仿宋_GB2312" w:eastAsia="仿宋_GB2312" w:hAnsi="黑体" w:cs="仿宋_GB2312" w:hint="eastAsia"/>
          <w:sz w:val="32"/>
          <w:szCs w:val="32"/>
        </w:rPr>
        <w:t>。每周一休馆，</w:t>
      </w:r>
      <w:r>
        <w:rPr>
          <w:rFonts w:ascii="仿宋_GB2312" w:eastAsia="仿宋_GB2312" w:hAnsi="黑体" w:cs="仿宋_GB2312"/>
          <w:sz w:val="32"/>
          <w:szCs w:val="32"/>
        </w:rPr>
        <w:t>2</w:t>
      </w:r>
      <w:r>
        <w:rPr>
          <w:rFonts w:ascii="仿宋_GB2312" w:eastAsia="仿宋_GB2312" w:hAnsi="黑体" w:cs="仿宋_GB2312" w:hint="eastAsia"/>
          <w:sz w:val="32"/>
          <w:szCs w:val="32"/>
        </w:rPr>
        <w:t>月</w:t>
      </w:r>
      <w:r>
        <w:rPr>
          <w:rFonts w:ascii="仿宋_GB2312" w:eastAsia="仿宋_GB2312" w:hAnsi="黑体" w:cs="仿宋_GB2312"/>
          <w:sz w:val="32"/>
          <w:szCs w:val="32"/>
        </w:rPr>
        <w:t>2</w:t>
      </w:r>
      <w:r>
        <w:rPr>
          <w:rFonts w:ascii="仿宋_GB2312" w:eastAsia="仿宋_GB2312" w:hAnsi="黑体" w:cs="仿宋_GB2312" w:hint="eastAsia"/>
          <w:sz w:val="32"/>
          <w:szCs w:val="32"/>
        </w:rPr>
        <w:t>至</w:t>
      </w:r>
      <w:r>
        <w:rPr>
          <w:rFonts w:ascii="仿宋_GB2312" w:eastAsia="仿宋_GB2312" w:hAnsi="黑体" w:cs="仿宋_GB2312"/>
          <w:sz w:val="32"/>
          <w:szCs w:val="32"/>
        </w:rPr>
        <w:t>6</w:t>
      </w:r>
      <w:r>
        <w:rPr>
          <w:rFonts w:ascii="仿宋_GB2312" w:eastAsia="仿宋_GB2312" w:hAnsi="黑体" w:cs="仿宋_GB2312" w:hint="eastAsia"/>
          <w:sz w:val="32"/>
          <w:szCs w:val="32"/>
        </w:rPr>
        <w:t>日春节期间休馆）。</w:t>
      </w:r>
    </w:p>
    <w:p w:rsidR="009573B0" w:rsidRDefault="009573B0" w:rsidP="00411F45">
      <w:pPr>
        <w:spacing w:line="520" w:lineRule="exact"/>
        <w:ind w:firstLineChars="225" w:firstLine="720"/>
        <w:rPr>
          <w:rFonts w:ascii="仿宋_GB2312" w:eastAsia="仿宋_GB2312" w:hAnsi="黑体" w:cs="Times New Roman"/>
          <w:sz w:val="32"/>
          <w:szCs w:val="32"/>
        </w:rPr>
      </w:pPr>
      <w:r>
        <w:rPr>
          <w:rFonts w:ascii="黑体" w:eastAsia="黑体" w:hAnsi="黑体" w:cs="黑体" w:hint="eastAsia"/>
          <w:sz w:val="32"/>
          <w:szCs w:val="32"/>
        </w:rPr>
        <w:t>四、活动地点。</w:t>
      </w:r>
      <w:r>
        <w:rPr>
          <w:rFonts w:ascii="仿宋_GB2312" w:eastAsia="仿宋_GB2312" w:hAnsi="黑体" w:cs="仿宋_GB2312" w:hint="eastAsia"/>
          <w:sz w:val="32"/>
          <w:szCs w:val="32"/>
        </w:rPr>
        <w:t>湘西州博物馆临时展厅（湘西经开区）。</w:t>
      </w:r>
    </w:p>
    <w:p w:rsidR="009573B0" w:rsidRDefault="009573B0" w:rsidP="00411F45">
      <w:pPr>
        <w:spacing w:line="520" w:lineRule="exact"/>
        <w:ind w:firstLineChars="225" w:firstLine="720"/>
        <w:rPr>
          <w:rFonts w:ascii="仿宋_GB2312" w:eastAsia="仿宋_GB2312" w:hAnsi="黑体" w:cs="Times New Roman"/>
          <w:sz w:val="32"/>
          <w:szCs w:val="32"/>
        </w:rPr>
      </w:pPr>
      <w:r>
        <w:rPr>
          <w:rFonts w:ascii="黑体" w:eastAsia="黑体" w:hAnsi="黑体" w:cs="黑体" w:hint="eastAsia"/>
          <w:sz w:val="32"/>
          <w:szCs w:val="32"/>
        </w:rPr>
        <w:t>五、活动组织。</w:t>
      </w:r>
      <w:r>
        <w:rPr>
          <w:rFonts w:ascii="仿宋_GB2312" w:eastAsia="仿宋_GB2312" w:hAnsi="黑体" w:cs="仿宋_GB2312" w:hint="eastAsia"/>
          <w:sz w:val="32"/>
          <w:szCs w:val="32"/>
        </w:rPr>
        <w:t>各单位要切实落实“党建带关建”机制，结合州直机关“感党恩、享成果、增信心”主题党日活动，根据各单位实际情况，统筹组织安排。</w:t>
      </w:r>
    </w:p>
    <w:p w:rsidR="009573B0" w:rsidRDefault="009573B0" w:rsidP="00411F45">
      <w:pPr>
        <w:spacing w:line="520" w:lineRule="exact"/>
        <w:ind w:firstLineChars="225" w:firstLine="720"/>
        <w:rPr>
          <w:rFonts w:ascii="黑体" w:eastAsia="黑体" w:hAnsi="黑体" w:cs="Times New Roman"/>
          <w:sz w:val="32"/>
          <w:szCs w:val="32"/>
        </w:rPr>
      </w:pPr>
      <w:r>
        <w:rPr>
          <w:rFonts w:ascii="黑体" w:eastAsia="黑体" w:hAnsi="黑体" w:cs="黑体" w:hint="eastAsia"/>
          <w:sz w:val="32"/>
          <w:szCs w:val="32"/>
        </w:rPr>
        <w:t>六、有关要求</w:t>
      </w:r>
    </w:p>
    <w:p w:rsidR="009573B0" w:rsidRDefault="009573B0" w:rsidP="00411F45">
      <w:pPr>
        <w:spacing w:line="520" w:lineRule="exact"/>
        <w:ind w:firstLineChars="225" w:firstLine="720"/>
        <w:rPr>
          <w:rFonts w:ascii="仿宋_GB2312" w:eastAsia="仿宋_GB2312" w:cs="Times New Roman"/>
          <w:sz w:val="32"/>
          <w:szCs w:val="32"/>
        </w:rPr>
      </w:pPr>
      <w:r>
        <w:rPr>
          <w:rFonts w:ascii="仿宋_GB2312" w:eastAsia="仿宋_GB2312" w:hAnsi="黑体" w:cs="仿宋_GB2312" w:hint="eastAsia"/>
          <w:sz w:val="32"/>
          <w:szCs w:val="32"/>
        </w:rPr>
        <w:t>（一）思想高</w:t>
      </w:r>
      <w:r>
        <w:rPr>
          <w:rFonts w:ascii="仿宋_GB2312" w:eastAsia="仿宋_GB2312" w:cs="仿宋_GB2312" w:hint="eastAsia"/>
          <w:sz w:val="32"/>
          <w:szCs w:val="32"/>
        </w:rPr>
        <w:t>度</w:t>
      </w:r>
      <w:r>
        <w:rPr>
          <w:rFonts w:ascii="仿宋_GB2312" w:eastAsia="仿宋_GB2312" w:hAnsi="黑体" w:cs="仿宋_GB2312" w:hint="eastAsia"/>
          <w:sz w:val="32"/>
          <w:szCs w:val="32"/>
        </w:rPr>
        <w:t>重视</w:t>
      </w:r>
      <w:r>
        <w:rPr>
          <w:rFonts w:ascii="仿宋_GB2312" w:eastAsia="仿宋_GB2312" w:cs="仿宋_GB2312" w:hint="eastAsia"/>
          <w:sz w:val="32"/>
          <w:szCs w:val="32"/>
        </w:rPr>
        <w:t>。各单位要提升政治站位，把此次主题活动作为加强青少年思想政治引领和社会主义核心价值观教育的良好契机，明确专人负责，确保工作落到实处。</w:t>
      </w:r>
    </w:p>
    <w:p w:rsidR="009573B0" w:rsidRDefault="009573B0" w:rsidP="00411F45">
      <w:pPr>
        <w:spacing w:line="520" w:lineRule="exact"/>
        <w:ind w:firstLineChars="225" w:firstLine="720"/>
        <w:rPr>
          <w:rFonts w:ascii="仿宋_GB2312" w:eastAsia="仿宋_GB2312" w:cs="Times New Roman"/>
          <w:sz w:val="32"/>
          <w:szCs w:val="32"/>
        </w:rPr>
      </w:pPr>
      <w:r>
        <w:rPr>
          <w:rFonts w:ascii="仿宋_GB2312" w:eastAsia="仿宋_GB2312" w:cs="仿宋_GB2312" w:hint="eastAsia"/>
          <w:sz w:val="32"/>
          <w:szCs w:val="32"/>
        </w:rPr>
        <w:t>（二）精心组织安排。各单位关工委要精心策划组织，广泛宣传动员，加强氛围营造，鼓励青少年积极参与活动。按照时间安排，提前做好预约，确保活动实效。联系人：张卫华，</w:t>
      </w:r>
      <w:r>
        <w:rPr>
          <w:rFonts w:ascii="仿宋_GB2312" w:eastAsia="仿宋_GB2312" w:cs="仿宋_GB2312"/>
          <w:sz w:val="32"/>
          <w:szCs w:val="32"/>
        </w:rPr>
        <w:t>13307434888</w:t>
      </w:r>
      <w:r>
        <w:rPr>
          <w:rFonts w:ascii="仿宋_GB2312" w:eastAsia="仿宋_GB2312" w:cs="仿宋_GB2312" w:hint="eastAsia"/>
          <w:sz w:val="32"/>
          <w:szCs w:val="32"/>
        </w:rPr>
        <w:t>。州博物馆前台预约电话：</w:t>
      </w:r>
      <w:r>
        <w:rPr>
          <w:rFonts w:ascii="仿宋_GB2312" w:eastAsia="仿宋_GB2312" w:cs="仿宋_GB2312"/>
          <w:sz w:val="32"/>
          <w:szCs w:val="32"/>
        </w:rPr>
        <w:t>8223223</w:t>
      </w:r>
      <w:r>
        <w:rPr>
          <w:rFonts w:ascii="仿宋_GB2312" w:eastAsia="仿宋_GB2312" w:cs="仿宋_GB2312" w:hint="eastAsia"/>
          <w:sz w:val="32"/>
          <w:szCs w:val="32"/>
        </w:rPr>
        <w:t>。</w:t>
      </w:r>
    </w:p>
    <w:p w:rsidR="009573B0" w:rsidRDefault="009573B0" w:rsidP="00411F45">
      <w:pPr>
        <w:spacing w:line="520" w:lineRule="exact"/>
        <w:ind w:firstLineChars="225" w:firstLine="720"/>
        <w:rPr>
          <w:rFonts w:ascii="仿宋_GB2312" w:eastAsia="仿宋_GB2312" w:cs="Times New Roman"/>
          <w:sz w:val="32"/>
          <w:szCs w:val="32"/>
        </w:rPr>
      </w:pPr>
      <w:r>
        <w:rPr>
          <w:rFonts w:ascii="仿宋_GB2312" w:eastAsia="仿宋_GB2312" w:cs="仿宋_GB2312" w:hint="eastAsia"/>
          <w:sz w:val="32"/>
          <w:szCs w:val="32"/>
        </w:rPr>
        <w:t>（三）加大宣传力度。各单位关工委要做好活动总结，搞好信息报送和宣传，于</w:t>
      </w:r>
      <w:r>
        <w:rPr>
          <w:rFonts w:ascii="仿宋_GB2312" w:eastAsia="仿宋_GB2312" w:cs="仿宋_GB2312"/>
          <w:sz w:val="32"/>
          <w:szCs w:val="32"/>
        </w:rPr>
        <w:t>2</w:t>
      </w:r>
      <w:r>
        <w:rPr>
          <w:rFonts w:ascii="仿宋_GB2312" w:eastAsia="仿宋_GB2312" w:cs="仿宋_GB2312" w:hint="eastAsia"/>
          <w:sz w:val="32"/>
          <w:szCs w:val="32"/>
        </w:rPr>
        <w:t>月</w:t>
      </w:r>
      <w:r>
        <w:rPr>
          <w:rFonts w:ascii="仿宋_GB2312" w:eastAsia="仿宋_GB2312" w:cs="仿宋_GB2312"/>
          <w:sz w:val="32"/>
          <w:szCs w:val="32"/>
        </w:rPr>
        <w:t>15</w:t>
      </w:r>
      <w:r>
        <w:rPr>
          <w:rFonts w:ascii="仿宋_GB2312" w:eastAsia="仿宋_GB2312" w:cs="仿宋_GB2312" w:hint="eastAsia"/>
          <w:sz w:val="32"/>
          <w:szCs w:val="32"/>
        </w:rPr>
        <w:t>日前将活动开展情况电子档（时间、人数、效果、照片）报送到州直机关关工委办公室。联系人：彭进，邮箱：</w:t>
      </w:r>
      <w:r>
        <w:rPr>
          <w:rFonts w:ascii="仿宋_GB2312" w:eastAsia="仿宋_GB2312" w:cs="仿宋_GB2312"/>
          <w:sz w:val="32"/>
          <w:szCs w:val="32"/>
        </w:rPr>
        <w:t>149223068@qq.com</w:t>
      </w:r>
      <w:r>
        <w:rPr>
          <w:rFonts w:ascii="仿宋_GB2312" w:eastAsia="仿宋_GB2312" w:cs="仿宋_GB2312" w:hint="eastAsia"/>
          <w:sz w:val="32"/>
          <w:szCs w:val="32"/>
        </w:rPr>
        <w:t>。</w:t>
      </w:r>
      <w:bookmarkStart w:id="0" w:name="_GoBack"/>
      <w:bookmarkEnd w:id="0"/>
    </w:p>
    <w:p w:rsidR="009573B0" w:rsidRDefault="009573B0" w:rsidP="00411F45">
      <w:pPr>
        <w:spacing w:line="600" w:lineRule="exact"/>
        <w:ind w:firstLineChars="225" w:firstLine="720"/>
        <w:rPr>
          <w:rFonts w:ascii="仿宋_GB2312" w:eastAsia="仿宋_GB2312" w:cs="Times New Roman"/>
          <w:sz w:val="32"/>
          <w:szCs w:val="32"/>
        </w:rPr>
      </w:pPr>
    </w:p>
    <w:p w:rsidR="009573B0" w:rsidRDefault="009573B0" w:rsidP="00411F45">
      <w:pPr>
        <w:spacing w:line="500" w:lineRule="exact"/>
        <w:ind w:firstLineChars="225" w:firstLine="720"/>
        <w:rPr>
          <w:rFonts w:ascii="仿宋_GB2312" w:eastAsia="仿宋_GB2312" w:cs="Times New Roman"/>
          <w:sz w:val="32"/>
          <w:szCs w:val="32"/>
        </w:rPr>
      </w:pPr>
      <w:r>
        <w:rPr>
          <w:rFonts w:ascii="仿宋_GB2312" w:eastAsia="仿宋_GB2312" w:cs="仿宋_GB2312"/>
          <w:sz w:val="32"/>
          <w:szCs w:val="32"/>
        </w:rPr>
        <w:t xml:space="preserve">                                </w:t>
      </w:r>
      <w:r>
        <w:rPr>
          <w:rFonts w:ascii="仿宋_GB2312" w:eastAsia="仿宋_GB2312" w:cs="仿宋_GB2312" w:hint="eastAsia"/>
          <w:sz w:val="32"/>
          <w:szCs w:val="32"/>
        </w:rPr>
        <w:t>州直机关关工委</w:t>
      </w:r>
    </w:p>
    <w:p w:rsidR="009573B0" w:rsidRDefault="009573B0" w:rsidP="00411F45">
      <w:pPr>
        <w:spacing w:line="500" w:lineRule="exact"/>
        <w:ind w:firstLineChars="225" w:firstLine="720"/>
        <w:rPr>
          <w:rFonts w:ascii="仿宋_GB2312" w:eastAsia="仿宋_GB2312" w:cs="Times New Roman"/>
          <w:sz w:val="32"/>
          <w:szCs w:val="32"/>
        </w:rPr>
      </w:pPr>
      <w:r>
        <w:rPr>
          <w:rFonts w:ascii="仿宋_GB2312" w:eastAsia="仿宋_GB2312" w:cs="仿宋_GB2312"/>
          <w:sz w:val="32"/>
          <w:szCs w:val="32"/>
        </w:rPr>
        <w:t xml:space="preserve">                                2019</w:t>
      </w:r>
      <w:r>
        <w:rPr>
          <w:rFonts w:ascii="仿宋_GB2312" w:eastAsia="仿宋_GB2312" w:cs="仿宋_GB2312" w:hint="eastAsia"/>
          <w:sz w:val="32"/>
          <w:szCs w:val="32"/>
        </w:rPr>
        <w:t>年</w:t>
      </w:r>
      <w:r>
        <w:rPr>
          <w:rFonts w:ascii="仿宋_GB2312" w:eastAsia="仿宋_GB2312" w:cs="仿宋_GB2312"/>
          <w:sz w:val="32"/>
          <w:szCs w:val="32"/>
        </w:rPr>
        <w:t>1</w:t>
      </w:r>
      <w:r>
        <w:rPr>
          <w:rFonts w:ascii="仿宋_GB2312" w:eastAsia="仿宋_GB2312" w:cs="仿宋_GB2312" w:hint="eastAsia"/>
          <w:sz w:val="32"/>
          <w:szCs w:val="32"/>
        </w:rPr>
        <w:t>月</w:t>
      </w:r>
      <w:r>
        <w:rPr>
          <w:rFonts w:ascii="仿宋_GB2312" w:eastAsia="仿宋_GB2312" w:cs="仿宋_GB2312"/>
          <w:sz w:val="32"/>
          <w:szCs w:val="32"/>
        </w:rPr>
        <w:t>25</w:t>
      </w:r>
      <w:r>
        <w:rPr>
          <w:rFonts w:ascii="仿宋_GB2312" w:eastAsia="仿宋_GB2312" w:cs="仿宋_GB2312" w:hint="eastAsia"/>
          <w:sz w:val="32"/>
          <w:szCs w:val="32"/>
        </w:rPr>
        <w:t>日</w:t>
      </w:r>
    </w:p>
    <w:p w:rsidR="009573B0" w:rsidRDefault="009573B0" w:rsidP="00411F45">
      <w:pPr>
        <w:spacing w:line="500" w:lineRule="exact"/>
        <w:ind w:firstLineChars="225" w:firstLine="720"/>
        <w:rPr>
          <w:rFonts w:ascii="??_GB2312" w:cs="Times New Roman"/>
          <w:sz w:val="32"/>
          <w:szCs w:val="32"/>
        </w:rPr>
      </w:pPr>
    </w:p>
    <w:tbl>
      <w:tblPr>
        <w:tblW w:w="9371" w:type="dxa"/>
        <w:tblInd w:w="-106" w:type="dxa"/>
        <w:tblLayout w:type="fixed"/>
        <w:tblLook w:val="00A0"/>
      </w:tblPr>
      <w:tblGrid>
        <w:gridCol w:w="9371"/>
      </w:tblGrid>
      <w:tr w:rsidR="009573B0">
        <w:trPr>
          <w:trHeight w:val="459"/>
        </w:trPr>
        <w:tc>
          <w:tcPr>
            <w:tcW w:w="9371" w:type="dxa"/>
            <w:tcBorders>
              <w:top w:val="single" w:sz="4" w:space="0" w:color="auto"/>
              <w:left w:val="nil"/>
              <w:bottom w:val="single" w:sz="4" w:space="0" w:color="auto"/>
              <w:right w:val="nil"/>
            </w:tcBorders>
            <w:vAlign w:val="center"/>
          </w:tcPr>
          <w:p w:rsidR="009573B0" w:rsidRDefault="009573B0">
            <w:pPr>
              <w:spacing w:line="600" w:lineRule="exact"/>
              <w:rPr>
                <w:rFonts w:ascii="仿宋_GB2312" w:eastAsia="仿宋_GB2312" w:cs="Times New Roman"/>
                <w:sz w:val="28"/>
                <w:szCs w:val="28"/>
              </w:rPr>
            </w:pPr>
            <w:r>
              <w:rPr>
                <w:rFonts w:ascii="仿宋_GB2312" w:eastAsia="仿宋_GB2312" w:cs="仿宋_GB2312" w:hint="eastAsia"/>
                <w:sz w:val="28"/>
                <w:szCs w:val="28"/>
              </w:rPr>
              <w:t>湘西自治州直机关关工委办公室</w:t>
            </w:r>
            <w:r>
              <w:rPr>
                <w:rFonts w:ascii="仿宋_GB2312" w:eastAsia="仿宋_GB2312" w:cs="仿宋_GB2312"/>
                <w:sz w:val="28"/>
                <w:szCs w:val="28"/>
              </w:rPr>
              <w:t xml:space="preserve">                2019</w:t>
            </w:r>
            <w:r>
              <w:rPr>
                <w:rFonts w:ascii="仿宋_GB2312" w:eastAsia="仿宋_GB2312" w:cs="仿宋_GB2312" w:hint="eastAsia"/>
                <w:sz w:val="28"/>
                <w:szCs w:val="28"/>
              </w:rPr>
              <w:t>年</w:t>
            </w:r>
            <w:r>
              <w:rPr>
                <w:rFonts w:ascii="仿宋_GB2312" w:eastAsia="仿宋_GB2312" w:cs="仿宋_GB2312"/>
                <w:sz w:val="28"/>
                <w:szCs w:val="28"/>
              </w:rPr>
              <w:t>1</w:t>
            </w:r>
            <w:r>
              <w:rPr>
                <w:rFonts w:ascii="仿宋_GB2312" w:eastAsia="仿宋_GB2312" w:cs="仿宋_GB2312" w:hint="eastAsia"/>
                <w:sz w:val="28"/>
                <w:szCs w:val="28"/>
              </w:rPr>
              <w:t>月</w:t>
            </w:r>
            <w:r>
              <w:rPr>
                <w:rFonts w:ascii="仿宋_GB2312" w:eastAsia="仿宋_GB2312" w:cs="仿宋_GB2312"/>
                <w:sz w:val="28"/>
                <w:szCs w:val="28"/>
              </w:rPr>
              <w:t>25</w:t>
            </w:r>
            <w:r>
              <w:rPr>
                <w:rFonts w:ascii="仿宋_GB2312" w:eastAsia="仿宋_GB2312" w:cs="仿宋_GB2312" w:hint="eastAsia"/>
                <w:sz w:val="28"/>
                <w:szCs w:val="28"/>
              </w:rPr>
              <w:t>日印发</w:t>
            </w:r>
          </w:p>
        </w:tc>
      </w:tr>
    </w:tbl>
    <w:p w:rsidR="009573B0" w:rsidRDefault="009573B0">
      <w:pPr>
        <w:spacing w:line="600" w:lineRule="exact"/>
        <w:rPr>
          <w:rFonts w:cs="Times New Roman"/>
        </w:rPr>
      </w:pPr>
    </w:p>
    <w:sectPr w:rsidR="009573B0" w:rsidSect="001319EE">
      <w:pgSz w:w="11906" w:h="16838"/>
      <w:pgMar w:top="1701" w:right="1361" w:bottom="181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3757" w:rsidRDefault="001C3757" w:rsidP="00411F45">
      <w:r>
        <w:separator/>
      </w:r>
    </w:p>
  </w:endnote>
  <w:endnote w:type="continuationSeparator" w:id="1">
    <w:p w:rsidR="001C3757" w:rsidRDefault="001C3757" w:rsidP="00411F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微软雅黑"/>
    <w:panose1 w:val="00000000000000000000"/>
    <w:charset w:val="86"/>
    <w:family w:val="script"/>
    <w:notTrueType/>
    <w:pitch w:val="default"/>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_GB2312">
    <w:altName w:val="Times New Roman"/>
    <w:panose1 w:val="00000000000000000000"/>
    <w:charset w:val="00"/>
    <w:family w:val="auto"/>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3757" w:rsidRDefault="001C3757" w:rsidP="00411F45">
      <w:r>
        <w:separator/>
      </w:r>
    </w:p>
  </w:footnote>
  <w:footnote w:type="continuationSeparator" w:id="1">
    <w:p w:rsidR="001C3757" w:rsidRDefault="001C3757" w:rsidP="00411F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D39BD"/>
    <w:rsid w:val="0000283F"/>
    <w:rsid w:val="00026FE6"/>
    <w:rsid w:val="000D0493"/>
    <w:rsid w:val="0012515B"/>
    <w:rsid w:val="001319EE"/>
    <w:rsid w:val="001C3757"/>
    <w:rsid w:val="003041FB"/>
    <w:rsid w:val="00407DF4"/>
    <w:rsid w:val="00411F45"/>
    <w:rsid w:val="00507498"/>
    <w:rsid w:val="005663A4"/>
    <w:rsid w:val="005D1D96"/>
    <w:rsid w:val="006D33D8"/>
    <w:rsid w:val="00780E6D"/>
    <w:rsid w:val="00794972"/>
    <w:rsid w:val="00804BF4"/>
    <w:rsid w:val="00896874"/>
    <w:rsid w:val="00953D04"/>
    <w:rsid w:val="009573B0"/>
    <w:rsid w:val="009C01D1"/>
    <w:rsid w:val="009F3EEB"/>
    <w:rsid w:val="00AD39BD"/>
    <w:rsid w:val="00AE14AC"/>
    <w:rsid w:val="00C73638"/>
    <w:rsid w:val="00CA357E"/>
    <w:rsid w:val="00D0790E"/>
    <w:rsid w:val="00DC5DEE"/>
    <w:rsid w:val="00E06522"/>
    <w:rsid w:val="00EC03F3"/>
    <w:rsid w:val="00EE6ADB"/>
    <w:rsid w:val="00F02CC3"/>
    <w:rsid w:val="00F24D13"/>
    <w:rsid w:val="00F87C16"/>
    <w:rsid w:val="06FC6FE9"/>
    <w:rsid w:val="16CF0107"/>
    <w:rsid w:val="188211AB"/>
    <w:rsid w:val="1B8920C1"/>
    <w:rsid w:val="207C748F"/>
    <w:rsid w:val="35A41495"/>
    <w:rsid w:val="409F3626"/>
    <w:rsid w:val="47DD4014"/>
    <w:rsid w:val="57A61A4B"/>
    <w:rsid w:val="5B492BBA"/>
    <w:rsid w:val="5D8064BB"/>
    <w:rsid w:val="63B70A27"/>
    <w:rsid w:val="66F90689"/>
    <w:rsid w:val="6DAE435B"/>
    <w:rsid w:val="712E4CC5"/>
    <w:rsid w:val="7BB84C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9EE"/>
    <w:pPr>
      <w:widowControl w:val="0"/>
      <w:jc w:val="both"/>
    </w:pPr>
    <w:rPr>
      <w:rFonts w:ascii="Calibri"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rsid w:val="001319EE"/>
    <w:pPr>
      <w:ind w:leftChars="2500" w:left="100"/>
    </w:pPr>
  </w:style>
  <w:style w:type="character" w:customStyle="1" w:styleId="Char">
    <w:name w:val="日期 Char"/>
    <w:basedOn w:val="a0"/>
    <w:link w:val="a3"/>
    <w:uiPriority w:val="99"/>
    <w:semiHidden/>
    <w:locked/>
    <w:rsid w:val="001319EE"/>
    <w:rPr>
      <w:rFonts w:ascii="Calibri" w:hAnsi="Calibri" w:cs="Calibri"/>
      <w:sz w:val="21"/>
      <w:szCs w:val="21"/>
    </w:rPr>
  </w:style>
  <w:style w:type="character" w:styleId="a4">
    <w:name w:val="Hyperlink"/>
    <w:basedOn w:val="a0"/>
    <w:uiPriority w:val="99"/>
    <w:rsid w:val="001319EE"/>
    <w:rPr>
      <w:color w:val="0000FF"/>
      <w:u w:val="single"/>
    </w:rPr>
  </w:style>
  <w:style w:type="paragraph" w:styleId="a5">
    <w:name w:val="header"/>
    <w:basedOn w:val="a"/>
    <w:link w:val="Char0"/>
    <w:uiPriority w:val="99"/>
    <w:semiHidden/>
    <w:unhideWhenUsed/>
    <w:rsid w:val="00411F4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411F45"/>
    <w:rPr>
      <w:rFonts w:ascii="Calibri" w:hAnsi="Calibri" w:cs="Calibri"/>
      <w:sz w:val="18"/>
      <w:szCs w:val="18"/>
    </w:rPr>
  </w:style>
  <w:style w:type="paragraph" w:styleId="a6">
    <w:name w:val="footer"/>
    <w:basedOn w:val="a"/>
    <w:link w:val="Char1"/>
    <w:uiPriority w:val="99"/>
    <w:semiHidden/>
    <w:unhideWhenUsed/>
    <w:rsid w:val="00411F45"/>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411F45"/>
    <w:rPr>
      <w:rFonts w:ascii="Calibri" w:hAnsi="Calibri"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152</Words>
  <Characters>873</Characters>
  <Application>Microsoft Office Word</Application>
  <DocSecurity>0</DocSecurity>
  <Lines>7</Lines>
  <Paragraphs>2</Paragraphs>
  <ScaleCrop>false</ScaleCrop>
  <Company>微软中国</Company>
  <LinksUpToDate>false</LinksUpToDate>
  <CharactersWithSpaces>1023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cp:revision>
  <cp:lastPrinted>2019-01-25T03:11:00Z</cp:lastPrinted>
  <dcterms:created xsi:type="dcterms:W3CDTF">2001-12-31T17:44:00Z</dcterms:created>
  <dcterms:modified xsi:type="dcterms:W3CDTF">2001-12-31T17:44:00Z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